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4C" w:rsidRPr="002038A4" w:rsidRDefault="002038A4">
      <w:pPr>
        <w:spacing w:line="310" w:lineRule="exact"/>
        <w:ind w:left="2232"/>
        <w:rPr>
          <w:rFonts w:ascii="Trebuchet MS" w:eastAsia="Trebuchet MS" w:hAnsi="Trebuchet MS" w:cs="Trebuchet MS"/>
          <w:color w:val="365F91" w:themeColor="accent1" w:themeShade="BF"/>
          <w:sz w:val="28"/>
          <w:szCs w:val="28"/>
        </w:rPr>
      </w:pPr>
      <w:r w:rsidRPr="002038A4">
        <w:rPr>
          <w:rFonts w:ascii="Trebuchet MS"/>
          <w:b/>
          <w:color w:val="365F91" w:themeColor="accent1" w:themeShade="BF"/>
          <w:spacing w:val="-1"/>
          <w:sz w:val="28"/>
        </w:rPr>
        <w:t>Parent</w:t>
      </w:r>
      <w:r w:rsidRPr="002038A4">
        <w:rPr>
          <w:rFonts w:ascii="Trebuchet MS"/>
          <w:b/>
          <w:color w:val="365F91" w:themeColor="accent1" w:themeShade="BF"/>
          <w:spacing w:val="-16"/>
          <w:sz w:val="28"/>
        </w:rPr>
        <w:t xml:space="preserve"> </w:t>
      </w:r>
      <w:r w:rsidRPr="002038A4">
        <w:rPr>
          <w:rFonts w:ascii="Trebuchet MS"/>
          <w:b/>
          <w:color w:val="365F91" w:themeColor="accent1" w:themeShade="BF"/>
          <w:sz w:val="28"/>
        </w:rPr>
        <w:t>and</w:t>
      </w:r>
      <w:r w:rsidRPr="002038A4">
        <w:rPr>
          <w:rFonts w:ascii="Trebuchet MS"/>
          <w:b/>
          <w:color w:val="365F91" w:themeColor="accent1" w:themeShade="BF"/>
          <w:spacing w:val="-16"/>
          <w:sz w:val="28"/>
        </w:rPr>
        <w:t xml:space="preserve"> </w:t>
      </w:r>
      <w:r w:rsidRPr="002038A4">
        <w:rPr>
          <w:rFonts w:ascii="Trebuchet MS"/>
          <w:b/>
          <w:color w:val="365F91" w:themeColor="accent1" w:themeShade="BF"/>
          <w:spacing w:val="-1"/>
          <w:sz w:val="28"/>
        </w:rPr>
        <w:t>Nursing</w:t>
      </w:r>
      <w:r w:rsidRPr="002038A4">
        <w:rPr>
          <w:rFonts w:ascii="Trebuchet MS"/>
          <w:b/>
          <w:color w:val="365F91" w:themeColor="accent1" w:themeShade="BF"/>
          <w:spacing w:val="-15"/>
          <w:sz w:val="28"/>
        </w:rPr>
        <w:t xml:space="preserve"> </w:t>
      </w:r>
      <w:r w:rsidRPr="002038A4">
        <w:rPr>
          <w:rFonts w:ascii="Trebuchet MS"/>
          <w:b/>
          <w:color w:val="365F91" w:themeColor="accent1" w:themeShade="BF"/>
          <w:spacing w:val="-1"/>
          <w:sz w:val="28"/>
        </w:rPr>
        <w:t>Responsibilities</w:t>
      </w:r>
    </w:p>
    <w:p w:rsidR="001D244C" w:rsidRDefault="001D244C">
      <w:pPr>
        <w:spacing w:before="1"/>
        <w:rPr>
          <w:rFonts w:ascii="Trebuchet MS" w:eastAsia="Trebuchet MS" w:hAnsi="Trebuchet MS" w:cs="Trebuchet MS"/>
          <w:b/>
          <w:bCs/>
          <w:sz w:val="33"/>
          <w:szCs w:val="33"/>
        </w:rPr>
      </w:pPr>
    </w:p>
    <w:p w:rsidR="001D244C" w:rsidRDefault="002038A4">
      <w:pPr>
        <w:pStyle w:val="BodyText"/>
        <w:spacing w:line="360" w:lineRule="auto"/>
        <w:ind w:right="577"/>
        <w:jc w:val="both"/>
      </w:pPr>
      <w:r>
        <w:rPr>
          <w:spacing w:val="-1"/>
        </w:rPr>
        <w:t>Nurses</w:t>
      </w:r>
      <w:r>
        <w:rPr>
          <w:spacing w:val="34"/>
        </w:rPr>
        <w:t xml:space="preserve"> </w:t>
      </w:r>
      <w:r>
        <w:rPr>
          <w:spacing w:val="-1"/>
        </w:rPr>
        <w:t>participating</w:t>
      </w:r>
      <w:r>
        <w:rPr>
          <w:spacing w:val="34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Family</w:t>
      </w:r>
      <w:r>
        <w:rPr>
          <w:spacing w:val="35"/>
        </w:rPr>
        <w:t xml:space="preserve"> </w:t>
      </w:r>
      <w:r>
        <w:rPr>
          <w:spacing w:val="-1"/>
        </w:rPr>
        <w:t>Integrated</w:t>
      </w:r>
      <w:r>
        <w:rPr>
          <w:spacing w:val="34"/>
        </w:rPr>
        <w:t xml:space="preserve"> </w:t>
      </w:r>
      <w:r>
        <w:rPr>
          <w:spacing w:val="-1"/>
        </w:rPr>
        <w:t>Care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expected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continue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provide</w:t>
      </w:r>
      <w:r>
        <w:rPr>
          <w:spacing w:val="71"/>
          <w:w w:val="99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accordance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established</w:t>
      </w:r>
      <w:r>
        <w:rPr>
          <w:spacing w:val="5"/>
        </w:rPr>
        <w:t xml:space="preserve"> </w:t>
      </w:r>
      <w:r>
        <w:rPr>
          <w:spacing w:val="-1"/>
        </w:rPr>
        <w:t>CNO</w:t>
      </w:r>
      <w:r>
        <w:rPr>
          <w:spacing w:val="4"/>
        </w:rPr>
        <w:t xml:space="preserve"> </w:t>
      </w:r>
      <w:r>
        <w:rPr>
          <w:spacing w:val="-1"/>
        </w:rPr>
        <w:t>standards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 w:rsidR="006B724C">
        <w:t>hospital</w:t>
      </w:r>
      <w:r>
        <w:rPr>
          <w:spacing w:val="5"/>
        </w:rPr>
        <w:t xml:space="preserve"> </w:t>
      </w:r>
      <w:r>
        <w:rPr>
          <w:spacing w:val="-1"/>
        </w:rPr>
        <w:t>policies.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85"/>
          <w:w w:val="99"/>
        </w:rPr>
        <w:t xml:space="preserve"> </w:t>
      </w:r>
      <w:r>
        <w:rPr>
          <w:spacing w:val="-1"/>
        </w:rPr>
        <w:t>responsibility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accountability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nursing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remain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same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14"/>
        </w:rPr>
        <w:t xml:space="preserve"> </w:t>
      </w:r>
      <w:r>
        <w:rPr>
          <w:spacing w:val="-1"/>
        </w:rPr>
        <w:t>practice.</w:t>
      </w:r>
      <w:r>
        <w:rPr>
          <w:spacing w:val="99"/>
          <w:w w:val="99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key</w:t>
      </w:r>
      <w:r>
        <w:rPr>
          <w:spacing w:val="6"/>
        </w:rPr>
        <w:t xml:space="preserve"> </w:t>
      </w:r>
      <w:r>
        <w:rPr>
          <w:spacing w:val="-1"/>
        </w:rPr>
        <w:t>difference</w:t>
      </w:r>
      <w:r>
        <w:rPr>
          <w:spacing w:val="4"/>
        </w:rPr>
        <w:t xml:space="preserve"> </w:t>
      </w:r>
      <w:r>
        <w:rPr>
          <w:spacing w:val="-1"/>
        </w:rPr>
        <w:t>lie</w:t>
      </w:r>
      <w:r w:rsidR="003956F7">
        <w:rPr>
          <w:spacing w:val="-1"/>
        </w:rPr>
        <w:t>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coaching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support</w:t>
      </w:r>
      <w:r>
        <w:rPr>
          <w:spacing w:val="7"/>
        </w:rPr>
        <w:t xml:space="preserve"> </w:t>
      </w:r>
      <w:r>
        <w:rPr>
          <w:spacing w:val="-1"/>
        </w:rPr>
        <w:t>provided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on</w:t>
      </w:r>
      <w:r>
        <w:rPr>
          <w:spacing w:val="73"/>
          <w:w w:val="99"/>
        </w:rPr>
        <w:t xml:space="preserve"> </w:t>
      </w:r>
      <w:r w:rsidR="003956F7">
        <w:rPr>
          <w:spacing w:val="73"/>
          <w:w w:val="99"/>
        </w:rPr>
        <w:t xml:space="preserve">a </w:t>
      </w:r>
      <w:r>
        <w:rPr>
          <w:spacing w:val="-1"/>
        </w:rPr>
        <w:t>more</w:t>
      </w:r>
      <w:r>
        <w:rPr>
          <w:spacing w:val="17"/>
        </w:rPr>
        <w:t xml:space="preserve"> </w:t>
      </w:r>
      <w:r>
        <w:rPr>
          <w:spacing w:val="-1"/>
        </w:rPr>
        <w:t>active</w:t>
      </w:r>
      <w:r>
        <w:rPr>
          <w:spacing w:val="18"/>
        </w:rPr>
        <w:t xml:space="preserve"> </w:t>
      </w:r>
      <w:r>
        <w:rPr>
          <w:spacing w:val="-1"/>
        </w:rPr>
        <w:t>role</w:t>
      </w:r>
      <w:r>
        <w:rPr>
          <w:spacing w:val="18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caregivers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8"/>
        </w:rPr>
        <w:t xml:space="preserve"> </w:t>
      </w:r>
      <w:r>
        <w:rPr>
          <w:spacing w:val="-1"/>
        </w:rPr>
        <w:t>infants</w:t>
      </w:r>
      <w:r>
        <w:rPr>
          <w:spacing w:val="19"/>
        </w:rPr>
        <w:t xml:space="preserve"> </w:t>
      </w:r>
      <w:r>
        <w:rPr>
          <w:spacing w:val="-1"/>
        </w:rPr>
        <w:t>during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17"/>
        </w:rPr>
        <w:t xml:space="preserve"> </w:t>
      </w:r>
      <w:r>
        <w:rPr>
          <w:spacing w:val="-1"/>
        </w:rPr>
        <w:t>stay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unit.</w:t>
      </w:r>
      <w:r>
        <w:rPr>
          <w:spacing w:val="36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rPr>
          <w:spacing w:val="85"/>
          <w:w w:val="99"/>
        </w:rPr>
        <w:t xml:space="preserve"> </w:t>
      </w:r>
      <w:r>
        <w:rPr>
          <w:spacing w:val="-1"/>
        </w:rPr>
        <w:t>approach</w:t>
      </w:r>
      <w:r>
        <w:rPr>
          <w:spacing w:val="23"/>
        </w:rPr>
        <w:t xml:space="preserve"> </w:t>
      </w:r>
      <w:r>
        <w:rPr>
          <w:spacing w:val="-1"/>
        </w:rPr>
        <w:t>requires</w:t>
      </w:r>
      <w:r>
        <w:rPr>
          <w:spacing w:val="24"/>
        </w:rPr>
        <w:t xml:space="preserve"> </w:t>
      </w:r>
      <w:r>
        <w:rPr>
          <w:spacing w:val="-1"/>
        </w:rPr>
        <w:t>partnership</w:t>
      </w:r>
      <w:r>
        <w:rPr>
          <w:spacing w:val="24"/>
        </w:rPr>
        <w:t xml:space="preserve"> </w:t>
      </w:r>
      <w:r>
        <w:t>between</w:t>
      </w:r>
      <w:r>
        <w:rPr>
          <w:spacing w:val="23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nurse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parent</w:t>
      </w:r>
      <w:r>
        <w:rPr>
          <w:spacing w:val="24"/>
        </w:rPr>
        <w:t xml:space="preserve"> </w:t>
      </w:r>
      <w:r>
        <w:rPr>
          <w:spacing w:val="-1"/>
        </w:rPr>
        <w:t>characterized</w:t>
      </w:r>
      <w:r>
        <w:rPr>
          <w:spacing w:val="26"/>
        </w:rPr>
        <w:t xml:space="preserve"> </w:t>
      </w:r>
      <w:r>
        <w:t>by</w:t>
      </w:r>
      <w:r>
        <w:rPr>
          <w:spacing w:val="81"/>
          <w:w w:val="99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1"/>
        </w:rPr>
        <w:t>responsibilities.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7"/>
        </w:rPr>
        <w:t xml:space="preserve"> </w:t>
      </w:r>
      <w:r>
        <w:rPr>
          <w:spacing w:val="-1"/>
        </w:rPr>
        <w:t>responsibilities</w:t>
      </w:r>
      <w:r>
        <w:rPr>
          <w:spacing w:val="-6"/>
        </w:rPr>
        <w:t xml:space="preserve"> </w:t>
      </w:r>
      <w:r>
        <w:t>a</w:t>
      </w:r>
      <w:r>
        <w:rPr>
          <w:spacing w:val="99"/>
          <w:w w:val="99"/>
        </w:rPr>
        <w:t xml:space="preserve"> </w:t>
      </w:r>
      <w:r>
        <w:rPr>
          <w:spacing w:val="-1"/>
        </w:rPr>
        <w:t>detailed</w:t>
      </w:r>
      <w:r>
        <w:rPr>
          <w:spacing w:val="-8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provided</w:t>
      </w:r>
      <w:r>
        <w:rPr>
          <w:spacing w:val="-7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guidance.</w:t>
      </w:r>
    </w:p>
    <w:p w:rsidR="001D244C" w:rsidRDefault="001D244C">
      <w:pPr>
        <w:rPr>
          <w:rFonts w:ascii="Trebuchet MS" w:eastAsia="Trebuchet MS" w:hAnsi="Trebuchet MS" w:cs="Trebuchet MS"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3266"/>
        <w:gridCol w:w="4080"/>
      </w:tblGrid>
      <w:tr w:rsidR="001D244C">
        <w:trPr>
          <w:trHeight w:hRule="exact" w:val="265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Task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spacing w:line="245" w:lineRule="exact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Parent</w:t>
            </w:r>
            <w:r>
              <w:rPr>
                <w:rFonts w:ascii="Trebuchet MS"/>
                <w:b/>
                <w:spacing w:val="-23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responsibilities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Nursing</w:t>
            </w:r>
            <w:r>
              <w:rPr>
                <w:rFonts w:ascii="Trebuchet MS"/>
                <w:b/>
                <w:spacing w:val="-25"/>
              </w:rPr>
              <w:t xml:space="preserve"> </w:t>
            </w:r>
            <w:r>
              <w:rPr>
                <w:rFonts w:ascii="Trebuchet MS"/>
                <w:b/>
                <w:spacing w:val="-1"/>
              </w:rPr>
              <w:t>responsibilities</w:t>
            </w:r>
          </w:p>
        </w:tc>
      </w:tr>
      <w:tr w:rsidR="001D244C">
        <w:trPr>
          <w:trHeight w:hRule="exact" w:val="2566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ind w:left="102" w:right="21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Orientation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Family</w:t>
            </w:r>
            <w:r>
              <w:rPr>
                <w:rFonts w:ascii="Trebuchet MS"/>
                <w:spacing w:val="23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Integrated</w:t>
            </w:r>
            <w:r>
              <w:rPr>
                <w:rFonts w:ascii="Trebuchet MS"/>
                <w:spacing w:val="-16"/>
              </w:rPr>
              <w:t xml:space="preserve"> </w:t>
            </w:r>
            <w:r>
              <w:rPr>
                <w:rFonts w:ascii="Trebuchet MS"/>
                <w:spacing w:val="-1"/>
              </w:rPr>
              <w:t>Care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ind w:left="101" w:right="79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Receive</w:t>
            </w:r>
            <w:r>
              <w:rPr>
                <w:rFonts w:ascii="Trebuchet MS"/>
                <w:spacing w:val="-20"/>
              </w:rPr>
              <w:t xml:space="preserve"> </w:t>
            </w:r>
            <w:r w:rsidR="004D6CA7">
              <w:rPr>
                <w:rFonts w:ascii="Trebuchet MS"/>
                <w:spacing w:val="-1"/>
              </w:rPr>
              <w:t>orientation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Follow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  <w:spacing w:val="-1"/>
              </w:rPr>
              <w:t>infection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control</w:t>
            </w:r>
            <w:r>
              <w:rPr>
                <w:rFonts w:ascii="Trebuchet MS"/>
                <w:spacing w:val="31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precautions</w:t>
            </w:r>
          </w:p>
          <w:p w:rsidR="001D244C" w:rsidRDefault="002038A4">
            <w:pPr>
              <w:pStyle w:val="TableParagraph"/>
              <w:ind w:left="101" w:right="12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Get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familiar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with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layout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5"/>
                <w:w w:val="99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unit</w:t>
            </w:r>
          </w:p>
          <w:p w:rsidR="001D244C" w:rsidRDefault="002038A4" w:rsidP="00DF5F8B">
            <w:pPr>
              <w:pStyle w:val="TableParagraph"/>
              <w:ind w:left="100" w:right="46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Learn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how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basic</w:t>
            </w:r>
            <w:r>
              <w:rPr>
                <w:rFonts w:ascii="Trebuchet MS"/>
                <w:spacing w:val="28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equipment</w:t>
            </w:r>
            <w:r>
              <w:rPr>
                <w:rFonts w:ascii="Trebuchet MS"/>
                <w:spacing w:val="-27"/>
              </w:rPr>
              <w:t xml:space="preserve"> </w:t>
            </w:r>
            <w:r>
              <w:rPr>
                <w:rFonts w:ascii="Trebuchet MS"/>
                <w:spacing w:val="-1"/>
              </w:rPr>
              <w:t>(thermometer,</w:t>
            </w:r>
            <w:r>
              <w:rPr>
                <w:rFonts w:ascii="Trebuchet MS"/>
                <w:spacing w:val="3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diaper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  <w:spacing w:val="-1"/>
              </w:rPr>
              <w:t>scale,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  <w:spacing w:val="-1"/>
              </w:rPr>
              <w:t>weigh-scale,</w:t>
            </w:r>
            <w:r>
              <w:rPr>
                <w:rFonts w:ascii="Trebuchet MS"/>
                <w:spacing w:val="3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saturation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probe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9"/>
              </w:rPr>
              <w:t xml:space="preserve"> </w:t>
            </w:r>
            <w:r w:rsidR="00DF5F8B">
              <w:rPr>
                <w:rFonts w:ascii="Trebuchet MS"/>
                <w:spacing w:val="-1"/>
              </w:rPr>
              <w:t>ECG)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spacing w:line="245" w:lineRule="exact"/>
              <w:ind w:left="102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Provide</w:t>
            </w:r>
            <w:r>
              <w:rPr>
                <w:rFonts w:ascii="Trebuchet MS"/>
                <w:spacing w:val="-19"/>
              </w:rPr>
              <w:t xml:space="preserve"> </w:t>
            </w:r>
            <w:r w:rsidR="004D6CA7">
              <w:rPr>
                <w:rFonts w:ascii="Trebuchet MS"/>
                <w:spacing w:val="-1"/>
              </w:rPr>
              <w:t>orientation</w:t>
            </w:r>
          </w:p>
          <w:p w:rsidR="001D244C" w:rsidRDefault="002038A4">
            <w:pPr>
              <w:pStyle w:val="TableParagraph"/>
              <w:ind w:left="102" w:right="439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Teach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infection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control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precautions</w:t>
            </w:r>
            <w:r>
              <w:rPr>
                <w:rFonts w:ascii="Trebuchet MS"/>
                <w:spacing w:val="43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Show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layout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unit</w:t>
            </w:r>
          </w:p>
          <w:p w:rsidR="001D244C" w:rsidRDefault="002038A4" w:rsidP="00DF5F8B">
            <w:pPr>
              <w:pStyle w:val="TableParagraph"/>
              <w:ind w:left="102" w:right="429"/>
              <w:jc w:val="both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Teach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how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use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basic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equipment</w:t>
            </w:r>
            <w:r>
              <w:rPr>
                <w:rFonts w:ascii="Trebuchet MS"/>
                <w:spacing w:val="41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(thermometer,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diaper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scale,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weigh-</w:t>
            </w:r>
            <w:r>
              <w:rPr>
                <w:rFonts w:ascii="Trebuchet MS"/>
                <w:spacing w:val="31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scale,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saturation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probe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-8"/>
              </w:rPr>
              <w:t xml:space="preserve"> </w:t>
            </w:r>
            <w:r w:rsidR="00DF5F8B">
              <w:rPr>
                <w:rFonts w:ascii="Trebuchet MS"/>
                <w:spacing w:val="-1"/>
              </w:rPr>
              <w:t>ECG)</w:t>
            </w:r>
          </w:p>
        </w:tc>
      </w:tr>
      <w:tr w:rsidR="001D244C">
        <w:trPr>
          <w:trHeight w:hRule="exact" w:val="179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NG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Feeds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4D6CA7" w:rsidP="004D6CA7">
            <w:pPr>
              <w:pStyle w:val="TableParagraph"/>
              <w:ind w:left="101" w:right="34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Depending on policy, s</w:t>
            </w:r>
            <w:r w:rsidR="002038A4">
              <w:rPr>
                <w:rFonts w:ascii="Trebuchet MS"/>
                <w:spacing w:val="-1"/>
              </w:rPr>
              <w:t>econd</w:t>
            </w:r>
            <w:r w:rsidR="002038A4">
              <w:rPr>
                <w:rFonts w:ascii="Trebuchet MS"/>
                <w:spacing w:val="-8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person</w:t>
            </w:r>
            <w:r w:rsidR="002038A4">
              <w:rPr>
                <w:rFonts w:ascii="Trebuchet MS"/>
                <w:spacing w:val="-7"/>
              </w:rPr>
              <w:t xml:space="preserve"> </w:t>
            </w:r>
            <w:r w:rsidR="002038A4">
              <w:rPr>
                <w:rFonts w:ascii="Trebuchet MS"/>
              </w:rPr>
              <w:t>to</w:t>
            </w:r>
            <w:r w:rsidR="002038A4">
              <w:rPr>
                <w:rFonts w:ascii="Trebuchet MS"/>
                <w:spacing w:val="-8"/>
              </w:rPr>
              <w:t xml:space="preserve"> </w:t>
            </w:r>
            <w:r w:rsidR="002038A4">
              <w:rPr>
                <w:rFonts w:ascii="Trebuchet MS"/>
              </w:rPr>
              <w:t>check</w:t>
            </w:r>
            <w:r w:rsidR="002038A4">
              <w:rPr>
                <w:rFonts w:ascii="Trebuchet MS"/>
                <w:spacing w:val="-6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milk</w:t>
            </w:r>
            <w:r w:rsidR="002038A4">
              <w:rPr>
                <w:rFonts w:ascii="Trebuchet MS"/>
                <w:spacing w:val="27"/>
                <w:w w:val="99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with</w:t>
            </w:r>
            <w:r w:rsidR="002038A4">
              <w:rPr>
                <w:rFonts w:ascii="Trebuchet MS"/>
                <w:spacing w:val="-9"/>
              </w:rPr>
              <w:t xml:space="preserve"> </w:t>
            </w:r>
            <w:r w:rsidR="002038A4">
              <w:rPr>
                <w:rFonts w:ascii="Trebuchet MS"/>
              </w:rPr>
              <w:t>RN</w:t>
            </w:r>
            <w:r>
              <w:rPr>
                <w:rFonts w:ascii="Trebuchet MS" w:eastAsia="Trebuchet MS" w:hAnsi="Trebuchet MS" w:cs="Trebuchet MS"/>
              </w:rPr>
              <w:t xml:space="preserve"> and </w:t>
            </w:r>
            <w:r>
              <w:rPr>
                <w:rFonts w:ascii="Trebuchet MS"/>
                <w:spacing w:val="-1"/>
              </w:rPr>
              <w:t>d</w:t>
            </w:r>
            <w:r w:rsidR="002038A4">
              <w:rPr>
                <w:rFonts w:ascii="Trebuchet MS"/>
                <w:spacing w:val="-1"/>
              </w:rPr>
              <w:t>raw</w:t>
            </w:r>
            <w:r w:rsidR="002038A4">
              <w:rPr>
                <w:rFonts w:ascii="Trebuchet MS"/>
                <w:spacing w:val="-6"/>
              </w:rPr>
              <w:t xml:space="preserve"> </w:t>
            </w:r>
            <w:r w:rsidR="002038A4">
              <w:rPr>
                <w:rFonts w:ascii="Trebuchet MS"/>
              </w:rPr>
              <w:t>up</w:t>
            </w:r>
            <w:r w:rsidR="002038A4">
              <w:rPr>
                <w:rFonts w:ascii="Trebuchet MS"/>
                <w:spacing w:val="-7"/>
              </w:rPr>
              <w:t xml:space="preserve"> </w:t>
            </w:r>
            <w:r w:rsidR="002038A4">
              <w:rPr>
                <w:rFonts w:ascii="Trebuchet MS"/>
              </w:rPr>
              <w:t>milk</w:t>
            </w:r>
          </w:p>
          <w:p w:rsidR="001D244C" w:rsidRDefault="002038A4">
            <w:pPr>
              <w:pStyle w:val="TableParagraph"/>
              <w:ind w:left="101" w:right="58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can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hold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feed</w:t>
            </w:r>
            <w:r>
              <w:rPr>
                <w:rFonts w:ascii="Trebuchet MS"/>
                <w:spacing w:val="28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Documentation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feeding</w:t>
            </w:r>
            <w:r>
              <w:rPr>
                <w:rFonts w:ascii="Trebuchet MS"/>
                <w:spacing w:val="2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flow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chart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ind w:left="102" w:right="53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Double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check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milk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with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20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Double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check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volume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milk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be</w:t>
            </w:r>
            <w:r>
              <w:rPr>
                <w:rFonts w:ascii="Trebuchet MS"/>
                <w:spacing w:val="2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administered</w:t>
            </w:r>
          </w:p>
          <w:p w:rsidR="001D244C" w:rsidRDefault="002038A4">
            <w:pPr>
              <w:pStyle w:val="TableParagraph"/>
              <w:ind w:left="102" w:right="149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Check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position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NG/OG</w:t>
            </w:r>
            <w:r>
              <w:rPr>
                <w:rFonts w:ascii="Trebuchet MS"/>
                <w:spacing w:val="2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Hang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feed</w:t>
            </w:r>
          </w:p>
          <w:p w:rsidR="001D244C" w:rsidRDefault="002038A4">
            <w:pPr>
              <w:pStyle w:val="TableParagraph"/>
              <w:ind w:left="102" w:right="5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Documentation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feeds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3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flow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1"/>
              </w:rPr>
              <w:t>sheet</w:t>
            </w:r>
          </w:p>
        </w:tc>
      </w:tr>
      <w:tr w:rsidR="00DF5F8B" w:rsidTr="00172B1E">
        <w:trPr>
          <w:trHeight w:hRule="exact" w:val="114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8B" w:rsidRDefault="00DF5F8B">
            <w:pPr>
              <w:pStyle w:val="TableParagraph"/>
              <w:spacing w:line="243" w:lineRule="exact"/>
              <w:ind w:left="102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Oral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</w:rPr>
              <w:t>feeds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8B" w:rsidRDefault="00DF5F8B" w:rsidP="00172B1E">
            <w:pPr>
              <w:pStyle w:val="TableParagraph"/>
              <w:ind w:left="101" w:right="342"/>
              <w:rPr>
                <w:rFonts w:ascii="Trebuchet MS"/>
                <w:spacing w:val="-1"/>
              </w:rPr>
            </w:pPr>
            <w:r>
              <w:rPr>
                <w:rFonts w:ascii="Trebuchet MS"/>
              </w:rPr>
              <w:t>As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above</w:t>
            </w:r>
            <w:r>
              <w:rPr>
                <w:rFonts w:ascii="Trebuchet MS"/>
                <w:spacing w:val="24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feeds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8B" w:rsidRDefault="00DF5F8B" w:rsidP="00DF5F8B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As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above</w:t>
            </w:r>
          </w:p>
          <w:p w:rsidR="00DF5F8B" w:rsidRDefault="00DF5F8B" w:rsidP="00DF5F8B">
            <w:pPr>
              <w:pStyle w:val="TableParagraph"/>
              <w:spacing w:line="243" w:lineRule="exact"/>
              <w:ind w:left="102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Nurse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feeds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when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parent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unavailable</w:t>
            </w:r>
          </w:p>
        </w:tc>
      </w:tr>
      <w:tr w:rsidR="00D81C11" w:rsidTr="00172B1E">
        <w:trPr>
          <w:trHeight w:hRule="exact" w:val="1142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C11" w:rsidRDefault="00D81C11">
            <w:pPr>
              <w:pStyle w:val="TableParagraph"/>
              <w:spacing w:line="243" w:lineRule="exact"/>
              <w:ind w:left="102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Mouth care (OIT)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C11" w:rsidRPr="00172B1E" w:rsidRDefault="00172B1E" w:rsidP="00172B1E">
            <w:pPr>
              <w:pStyle w:val="TableParagraph"/>
              <w:ind w:left="101" w:right="34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Provide education and support about </w:t>
            </w:r>
            <w:r>
              <w:rPr>
                <w:rFonts w:ascii="Trebuchet MS"/>
                <w:spacing w:val="-1"/>
              </w:rPr>
              <w:t>“</w:t>
            </w:r>
            <w:r>
              <w:rPr>
                <w:rFonts w:ascii="Trebuchet MS"/>
                <w:spacing w:val="-1"/>
              </w:rPr>
              <w:t>oral immune therapy</w:t>
            </w:r>
            <w:r>
              <w:rPr>
                <w:rFonts w:ascii="Trebuchet MS"/>
                <w:spacing w:val="-1"/>
              </w:rPr>
              <w:t>”</w:t>
            </w:r>
            <w:r>
              <w:rPr>
                <w:rFonts w:ascii="Trebuchet MS"/>
                <w:spacing w:val="-1"/>
              </w:rPr>
              <w:t xml:space="preserve"> (OIT) and mouth care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1C11" w:rsidRDefault="00404A0D" w:rsidP="00404A0D">
            <w:pPr>
              <w:pStyle w:val="TableParagraph"/>
              <w:spacing w:line="243" w:lineRule="exact"/>
              <w:ind w:left="102"/>
              <w:rPr>
                <w:rFonts w:ascii="Trebuchet MS"/>
              </w:rPr>
            </w:pPr>
            <w:r>
              <w:rPr>
                <w:rFonts w:ascii="Trebuchet MS"/>
              </w:rPr>
              <w:t>Demonstrate</w:t>
            </w:r>
            <w:r w:rsidR="00172B1E">
              <w:rPr>
                <w:rFonts w:ascii="Trebuchet MS"/>
              </w:rPr>
              <w:t xml:space="preserve"> and support parent </w:t>
            </w:r>
          </w:p>
        </w:tc>
      </w:tr>
      <w:tr w:rsidR="001D244C" w:rsidTr="000C3B98">
        <w:trPr>
          <w:trHeight w:hRule="exact" w:val="396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3320BC" w:rsidP="003320BC">
            <w:pPr>
              <w:pStyle w:val="TableParagraph"/>
              <w:spacing w:line="243" w:lineRule="exact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lastRenderedPageBreak/>
              <w:t xml:space="preserve"> </w:t>
            </w:r>
            <w:r w:rsidR="002038A4">
              <w:rPr>
                <w:rFonts w:ascii="Trebuchet MS"/>
                <w:spacing w:val="-1"/>
              </w:rPr>
              <w:t>Medication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ind w:left="101" w:right="10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Identify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purpose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routine</w:t>
            </w:r>
            <w:r>
              <w:rPr>
                <w:rFonts w:ascii="Trebuchet MS"/>
                <w:spacing w:val="35"/>
                <w:w w:val="99"/>
              </w:rPr>
              <w:t xml:space="preserve"> </w:t>
            </w:r>
            <w:r w:rsidR="004B4A8B">
              <w:rPr>
                <w:rFonts w:ascii="Trebuchet MS"/>
                <w:spacing w:val="-1"/>
              </w:rPr>
              <w:t>medications</w:t>
            </w:r>
          </w:p>
          <w:p w:rsidR="001D244C" w:rsidRDefault="00404A0D">
            <w:pPr>
              <w:pStyle w:val="TableParagraph"/>
              <w:ind w:left="101" w:right="10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Administer </w:t>
            </w:r>
            <w:r w:rsidR="002038A4">
              <w:rPr>
                <w:rFonts w:ascii="Trebuchet MS"/>
              </w:rPr>
              <w:t>approved</w:t>
            </w:r>
            <w:r w:rsidR="002038A4">
              <w:rPr>
                <w:rFonts w:ascii="Trebuchet MS"/>
                <w:spacing w:val="25"/>
                <w:w w:val="99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oral</w:t>
            </w:r>
            <w:r w:rsidR="002038A4">
              <w:rPr>
                <w:rFonts w:ascii="Trebuchet MS"/>
                <w:spacing w:val="-11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medications</w:t>
            </w:r>
            <w:r w:rsidR="002038A4">
              <w:rPr>
                <w:rFonts w:ascii="Trebuchet MS"/>
                <w:spacing w:val="-10"/>
              </w:rPr>
              <w:t xml:space="preserve"> </w:t>
            </w:r>
            <w:r w:rsidR="002038A4">
              <w:rPr>
                <w:rFonts w:ascii="Trebuchet MS"/>
              </w:rPr>
              <w:t>under</w:t>
            </w:r>
            <w:r w:rsidR="002038A4">
              <w:rPr>
                <w:rFonts w:ascii="Trebuchet MS"/>
                <w:spacing w:val="-10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nursing</w:t>
            </w:r>
            <w:r w:rsidR="002038A4">
              <w:rPr>
                <w:rFonts w:ascii="Trebuchet MS"/>
                <w:spacing w:val="35"/>
                <w:w w:val="99"/>
              </w:rPr>
              <w:t xml:space="preserve"> </w:t>
            </w:r>
            <w:r w:rsidR="002038A4">
              <w:rPr>
                <w:rFonts w:ascii="Trebuchet MS"/>
                <w:spacing w:val="-1"/>
              </w:rPr>
              <w:t>supervision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44C" w:rsidRDefault="002038A4">
            <w:pPr>
              <w:pStyle w:val="TableParagraph"/>
              <w:ind w:left="102" w:right="3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Provide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teaching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the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indication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2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routine</w:t>
            </w:r>
            <w:r>
              <w:rPr>
                <w:rFonts w:ascii="Trebuchet MS"/>
                <w:spacing w:val="-20"/>
              </w:rPr>
              <w:t xml:space="preserve"> </w:t>
            </w:r>
            <w:r w:rsidR="004B4A8B">
              <w:rPr>
                <w:rFonts w:ascii="Trebuchet MS"/>
                <w:spacing w:val="-1"/>
              </w:rPr>
              <w:t>medications</w:t>
            </w:r>
          </w:p>
          <w:p w:rsidR="001D244C" w:rsidRDefault="002038A4">
            <w:pPr>
              <w:pStyle w:val="TableParagraph"/>
              <w:ind w:left="102" w:right="15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For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approved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oral,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check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oral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medication,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dosage,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patient,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time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47"/>
                <w:w w:val="99"/>
              </w:rPr>
              <w:t xml:space="preserve"> </w:t>
            </w:r>
            <w:r w:rsidR="00404A0D">
              <w:rPr>
                <w:rFonts w:ascii="Trebuchet MS"/>
                <w:spacing w:val="-1"/>
              </w:rPr>
              <w:t>route</w:t>
            </w:r>
          </w:p>
          <w:p w:rsidR="001D244C" w:rsidRDefault="002038A4">
            <w:pPr>
              <w:pStyle w:val="TableParagraph"/>
              <w:ind w:left="102" w:right="126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Supervise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administration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39"/>
                <w:w w:val="99"/>
              </w:rPr>
              <w:t xml:space="preserve"> </w:t>
            </w:r>
            <w:r w:rsidR="00DF5F8B">
              <w:rPr>
                <w:rFonts w:ascii="Trebuchet MS"/>
                <w:spacing w:val="-1"/>
              </w:rPr>
              <w:t>medication</w:t>
            </w:r>
          </w:p>
          <w:p w:rsidR="00DF5F8B" w:rsidRDefault="002038A4">
            <w:pPr>
              <w:pStyle w:val="TableParagraph"/>
              <w:ind w:left="102" w:right="266"/>
              <w:rPr>
                <w:rFonts w:ascii="Trebuchet MS"/>
              </w:rPr>
            </w:pPr>
            <w:r>
              <w:rPr>
                <w:rFonts w:ascii="Trebuchet MS"/>
                <w:spacing w:val="-1"/>
              </w:rPr>
              <w:t>Record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in</w:t>
            </w:r>
            <w:r>
              <w:rPr>
                <w:rFonts w:ascii="Trebuchet MS"/>
                <w:spacing w:val="-8"/>
              </w:rPr>
              <w:t xml:space="preserve"> </w:t>
            </w:r>
            <w:r w:rsidR="004B4A8B">
              <w:rPr>
                <w:rFonts w:ascii="Trebuchet MS"/>
              </w:rPr>
              <w:t>infants chart</w:t>
            </w:r>
          </w:p>
          <w:p w:rsidR="001D244C" w:rsidRDefault="002038A4">
            <w:pPr>
              <w:pStyle w:val="TableParagraph"/>
              <w:ind w:left="102" w:right="266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-7"/>
              </w:rPr>
              <w:t xml:space="preserve"> </w:t>
            </w:r>
            <w:proofErr w:type="spellStart"/>
            <w:r>
              <w:rPr>
                <w:rFonts w:ascii="Trebuchet MS"/>
              </w:rPr>
              <w:t>flowsheet</w:t>
            </w:r>
            <w:proofErr w:type="spellEnd"/>
            <w:r>
              <w:rPr>
                <w:rFonts w:ascii="Trebuchet MS"/>
              </w:rPr>
              <w:t>,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specify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medication</w:t>
            </w:r>
            <w:r>
              <w:rPr>
                <w:rFonts w:ascii="Trebuchet MS"/>
                <w:spacing w:val="-11"/>
              </w:rPr>
              <w:t xml:space="preserve"> </w:t>
            </w:r>
            <w:r>
              <w:rPr>
                <w:rFonts w:ascii="Trebuchet MS"/>
                <w:spacing w:val="-1"/>
              </w:rPr>
              <w:t>administration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</w:rPr>
              <w:t>by</w:t>
            </w:r>
            <w:r>
              <w:rPr>
                <w:rFonts w:ascii="Trebuchet MS"/>
                <w:spacing w:val="-11"/>
              </w:rPr>
              <w:t xml:space="preserve"> </w:t>
            </w:r>
            <w:r w:rsidR="004B4A8B">
              <w:rPr>
                <w:rFonts w:ascii="Trebuchet MS"/>
                <w:spacing w:val="-1"/>
              </w:rPr>
              <w:t>parent</w:t>
            </w:r>
          </w:p>
          <w:p w:rsidR="00404A0D" w:rsidRDefault="002038A4" w:rsidP="000C3B98">
            <w:pPr>
              <w:pStyle w:val="TableParagraph"/>
              <w:ind w:left="62" w:right="475"/>
              <w:rPr>
                <w:rFonts w:ascii="Trebuchet MS" w:eastAsia="Trebuchet MS" w:hAnsi="Trebuchet MS" w:cs="Trebuchet MS"/>
                <w:spacing w:val="29"/>
                <w:w w:val="99"/>
              </w:rPr>
            </w:pPr>
            <w:r>
              <w:rPr>
                <w:rFonts w:ascii="Trebuchet MS" w:eastAsia="Trebuchet MS" w:hAnsi="Trebuchet MS" w:cs="Trebuchet MS"/>
                <w:spacing w:val="-1"/>
              </w:rPr>
              <w:t>Medications</w:t>
            </w:r>
            <w:r>
              <w:rPr>
                <w:rFonts w:ascii="Trebuchet MS" w:eastAsia="Trebuchet MS" w:hAnsi="Trebuchet MS" w:cs="Trebuchet MS"/>
                <w:spacing w:val="-12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that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>
              <w:rPr>
                <w:rFonts w:ascii="Trebuchet MS" w:eastAsia="Trebuchet MS" w:hAnsi="Trebuchet MS" w:cs="Trebuchet MS"/>
              </w:rPr>
              <w:t>need</w:t>
            </w:r>
            <w:r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 w:rsidR="000C3B98">
              <w:rPr>
                <w:rFonts w:ascii="Trebuchet MS" w:eastAsia="Trebuchet MS" w:hAnsi="Trebuchet MS" w:cs="Trebuchet MS"/>
                <w:spacing w:val="-11"/>
              </w:rPr>
              <w:t>i</w:t>
            </w:r>
            <w:r w:rsidR="000C3B98">
              <w:rPr>
                <w:rFonts w:ascii="Trebuchet MS" w:eastAsia="Trebuchet MS" w:hAnsi="Trebuchet MS" w:cs="Trebuchet MS"/>
              </w:rPr>
              <w:t xml:space="preserve">ndependent double </w:t>
            </w:r>
            <w:r w:rsidR="00DF5F8B">
              <w:rPr>
                <w:rFonts w:ascii="Trebuchet MS" w:eastAsia="Trebuchet MS" w:hAnsi="Trebuchet MS" w:cs="Trebuchet MS"/>
              </w:rPr>
              <w:t>c</w:t>
            </w:r>
            <w:r>
              <w:rPr>
                <w:rFonts w:ascii="Trebuchet MS" w:eastAsia="Trebuchet MS" w:hAnsi="Trebuchet MS" w:cs="Trebuchet MS"/>
              </w:rPr>
              <w:t>heck</w:t>
            </w:r>
            <w:r w:rsidR="000C3B98">
              <w:rPr>
                <w:rFonts w:ascii="Trebuchet MS" w:eastAsia="Trebuchet MS" w:hAnsi="Trebuchet MS" w:cs="Trebuchet MS"/>
                <w:spacing w:val="29"/>
                <w:w w:val="99"/>
              </w:rPr>
              <w:t xml:space="preserve"> </w:t>
            </w:r>
          </w:p>
          <w:p w:rsidR="001D244C" w:rsidRDefault="002038A4" w:rsidP="000C3B98">
            <w:pPr>
              <w:pStyle w:val="TableParagraph"/>
              <w:ind w:left="62" w:right="475"/>
              <w:rPr>
                <w:rFonts w:ascii="Trebuchet MS"/>
                <w:spacing w:val="-1"/>
              </w:rPr>
            </w:pPr>
            <w:r>
              <w:rPr>
                <w:rFonts w:ascii="Trebuchet MS"/>
                <w:spacing w:val="-1"/>
              </w:rPr>
              <w:t>Double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check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with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another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RN/practitioner</w:t>
            </w:r>
            <w:r w:rsidR="000C3B98">
              <w:rPr>
                <w:rFonts w:ascii="Trebuchet MS"/>
                <w:spacing w:val="-8"/>
              </w:rPr>
              <w:t xml:space="preserve"> a</w:t>
            </w:r>
            <w:r>
              <w:rPr>
                <w:rFonts w:ascii="Trebuchet MS"/>
              </w:rPr>
              <w:t>s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per</w:t>
            </w:r>
            <w:r>
              <w:rPr>
                <w:rFonts w:ascii="Trebuchet MS"/>
                <w:spacing w:val="-7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 xml:space="preserve">hospital </w:t>
            </w:r>
            <w:r w:rsidR="000C3B98">
              <w:rPr>
                <w:rFonts w:ascii="Trebuchet MS"/>
                <w:spacing w:val="-7"/>
              </w:rPr>
              <w:t>policy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3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chart</w:t>
            </w:r>
            <w:r>
              <w:rPr>
                <w:rFonts w:ascii="Trebuchet MS"/>
                <w:spacing w:val="-18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accordingly</w:t>
            </w:r>
          </w:p>
          <w:p w:rsidR="000C3B98" w:rsidRDefault="000C3B98" w:rsidP="000C3B98">
            <w:pPr>
              <w:pStyle w:val="TableParagraph"/>
              <w:ind w:left="62" w:right="475"/>
              <w:rPr>
                <w:rFonts w:ascii="Trebuchet MS"/>
                <w:spacing w:val="-1"/>
              </w:rPr>
            </w:pPr>
          </w:p>
          <w:p w:rsidR="000C3B98" w:rsidRDefault="000C3B98" w:rsidP="000C3B98">
            <w:pPr>
              <w:pStyle w:val="TableParagraph"/>
              <w:ind w:left="62" w:right="475"/>
              <w:rPr>
                <w:rFonts w:ascii="Trebuchet MS"/>
                <w:spacing w:val="-1"/>
              </w:rPr>
            </w:pPr>
          </w:p>
          <w:p w:rsidR="000C3B98" w:rsidRPr="000C3B98" w:rsidRDefault="000C3B98" w:rsidP="000C3B98">
            <w:pPr>
              <w:pStyle w:val="TableParagraph"/>
              <w:ind w:left="62" w:right="475"/>
              <w:rPr>
                <w:rFonts w:ascii="Trebuchet MS" w:eastAsia="Trebuchet MS" w:hAnsi="Trebuchet MS" w:cs="Trebuchet MS"/>
                <w:spacing w:val="29"/>
                <w:w w:val="99"/>
              </w:rPr>
            </w:pPr>
          </w:p>
        </w:tc>
      </w:tr>
      <w:tr w:rsidR="000C3B98" w:rsidTr="000C3B98">
        <w:trPr>
          <w:trHeight w:hRule="exact" w:val="130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Skin</w:t>
            </w:r>
            <w:r>
              <w:rPr>
                <w:rFonts w:ascii="Trebuchet MS"/>
                <w:spacing w:val="-6"/>
              </w:rPr>
              <w:t>-</w:t>
            </w:r>
            <w:r>
              <w:rPr>
                <w:rFonts w:ascii="Trebuchet MS"/>
              </w:rPr>
              <w:t>to</w:t>
            </w:r>
            <w:r>
              <w:rPr>
                <w:rFonts w:ascii="Trebuchet MS"/>
                <w:spacing w:val="-5"/>
              </w:rPr>
              <w:t>-</w:t>
            </w:r>
            <w:r>
              <w:rPr>
                <w:rFonts w:ascii="Trebuchet MS"/>
                <w:spacing w:val="-1"/>
              </w:rPr>
              <w:t>skin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care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ind w:left="101" w:right="3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 xml:space="preserve">Discuss the importance of </w:t>
            </w:r>
            <w:r w:rsidR="00404A0D">
              <w:rPr>
                <w:rFonts w:ascii="Trebuchet MS"/>
              </w:rPr>
              <w:t xml:space="preserve">skin-to-skin </w:t>
            </w:r>
            <w:r>
              <w:rPr>
                <w:rFonts w:ascii="Trebuchet MS"/>
              </w:rPr>
              <w:t>and provide opportunity for as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much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as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possible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when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with infant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404A0D" w:rsidP="00D37749">
            <w:pPr>
              <w:pStyle w:val="TableParagraph"/>
              <w:ind w:left="102" w:right="8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 xml:space="preserve">Assist </w:t>
            </w:r>
            <w:r w:rsidR="000C3B98">
              <w:rPr>
                <w:rFonts w:ascii="Trebuchet MS"/>
                <w:spacing w:val="-1"/>
              </w:rPr>
              <w:t>with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preparation</w:t>
            </w:r>
            <w:r w:rsidR="000C3B98">
              <w:rPr>
                <w:rFonts w:ascii="Trebuchet MS"/>
                <w:spacing w:val="-11"/>
              </w:rPr>
              <w:t xml:space="preserve"> </w:t>
            </w:r>
            <w:r w:rsidR="000C3B98">
              <w:rPr>
                <w:rFonts w:ascii="Trebuchet MS"/>
              </w:rPr>
              <w:t>and</w:t>
            </w:r>
            <w:r w:rsidR="000C3B98">
              <w:rPr>
                <w:rFonts w:ascii="Trebuchet MS"/>
                <w:spacing w:val="37"/>
                <w:w w:val="9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learning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of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</w:rPr>
              <w:t>technique</w:t>
            </w:r>
          </w:p>
          <w:p w:rsidR="000C3B98" w:rsidRDefault="000C3B98" w:rsidP="00D37749">
            <w:pPr>
              <w:pStyle w:val="TableParagraph"/>
              <w:ind w:left="102" w:right="20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Adjustment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oxygen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as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required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3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charting</w:t>
            </w:r>
          </w:p>
        </w:tc>
      </w:tr>
      <w:tr w:rsidR="000C3B98" w:rsidTr="006108A4">
        <w:trPr>
          <w:trHeight w:hRule="exact" w:val="854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Bathing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8A4" w:rsidRDefault="006108A4" w:rsidP="00D37749">
            <w:pPr>
              <w:pStyle w:val="TableParagraph"/>
              <w:ind w:left="101" w:right="209"/>
              <w:rPr>
                <w:rFonts w:ascii="Trebuchet MS"/>
                <w:spacing w:val="39"/>
                <w:w w:val="99"/>
              </w:rPr>
            </w:pPr>
            <w:r>
              <w:rPr>
                <w:rFonts w:ascii="Trebuchet MS"/>
                <w:spacing w:val="-1"/>
              </w:rPr>
              <w:t>Perform s</w:t>
            </w:r>
            <w:r w:rsidR="000C3B98">
              <w:rPr>
                <w:rFonts w:ascii="Trebuchet MS"/>
                <w:spacing w:val="-1"/>
              </w:rPr>
              <w:t>afe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practices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around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bathing</w:t>
            </w:r>
            <w:r w:rsidR="000C3B98">
              <w:rPr>
                <w:rFonts w:ascii="Trebuchet MS"/>
                <w:spacing w:val="39"/>
                <w:w w:val="99"/>
              </w:rPr>
              <w:t xml:space="preserve"> </w:t>
            </w:r>
          </w:p>
          <w:p w:rsidR="000C3B98" w:rsidRDefault="000C3B98" w:rsidP="00D37749">
            <w:pPr>
              <w:pStyle w:val="TableParagraph"/>
              <w:ind w:left="101" w:right="20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  <w:spacing w:val="-1"/>
              </w:rPr>
              <w:t>charting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08A4" w:rsidRDefault="006108A4" w:rsidP="006108A4">
            <w:pPr>
              <w:pStyle w:val="TableParagraph"/>
              <w:ind w:left="102" w:right="783"/>
              <w:rPr>
                <w:rFonts w:ascii="Trebuchet MS"/>
                <w:spacing w:val="31"/>
                <w:w w:val="99"/>
              </w:rPr>
            </w:pPr>
            <w:r>
              <w:rPr>
                <w:rFonts w:ascii="Trebuchet MS"/>
                <w:spacing w:val="-1"/>
              </w:rPr>
              <w:t xml:space="preserve">Teach, </w:t>
            </w:r>
            <w:r w:rsidR="000C3B98">
              <w:rPr>
                <w:rFonts w:ascii="Trebuchet MS"/>
                <w:spacing w:val="-1"/>
              </w:rPr>
              <w:t>coach</w:t>
            </w:r>
            <w:r>
              <w:rPr>
                <w:rFonts w:ascii="Trebuchet MS"/>
                <w:spacing w:val="-1"/>
              </w:rPr>
              <w:t>,</w:t>
            </w:r>
            <w:r w:rsidR="000C3B98">
              <w:rPr>
                <w:rFonts w:ascii="Trebuchet MS"/>
                <w:spacing w:val="-16"/>
              </w:rPr>
              <w:t xml:space="preserve"> </w:t>
            </w:r>
            <w:r w:rsidR="000C3B98">
              <w:rPr>
                <w:rFonts w:ascii="Trebuchet MS"/>
              </w:rPr>
              <w:t>and</w:t>
            </w:r>
            <w:r w:rsidR="000C3B98">
              <w:rPr>
                <w:rFonts w:ascii="Trebuchet MS"/>
                <w:spacing w:val="-15"/>
              </w:rPr>
              <w:t xml:space="preserve"> </w:t>
            </w:r>
            <w:r>
              <w:rPr>
                <w:rFonts w:ascii="Trebuchet MS"/>
                <w:spacing w:val="-1"/>
              </w:rPr>
              <w:t>assist</w:t>
            </w:r>
            <w:r w:rsidR="000C3B98">
              <w:rPr>
                <w:rFonts w:ascii="Trebuchet MS"/>
                <w:spacing w:val="31"/>
                <w:w w:val="99"/>
              </w:rPr>
              <w:t xml:space="preserve"> </w:t>
            </w:r>
          </w:p>
          <w:p w:rsidR="000C3B98" w:rsidRDefault="006108A4" w:rsidP="006108A4">
            <w:pPr>
              <w:pStyle w:val="TableParagraph"/>
              <w:ind w:left="102" w:right="78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Chart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in</w:t>
            </w:r>
            <w:r w:rsidR="000C3B98">
              <w:rPr>
                <w:rFonts w:ascii="Trebuchet MS"/>
                <w:spacing w:val="-7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nursing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</w:rPr>
              <w:t>flow</w:t>
            </w:r>
            <w:r w:rsidR="000C3B98">
              <w:rPr>
                <w:rFonts w:ascii="Trebuchet MS"/>
                <w:spacing w:val="-6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sheet</w:t>
            </w:r>
          </w:p>
        </w:tc>
      </w:tr>
      <w:tr w:rsidR="000C3B98" w:rsidTr="000C3B98">
        <w:trPr>
          <w:trHeight w:hRule="exact" w:val="341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Dressing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F26593" w:rsidP="00D37749">
            <w:pPr>
              <w:pStyle w:val="TableParagraph"/>
              <w:spacing w:line="243" w:lineRule="exact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Perform s</w:t>
            </w:r>
            <w:r w:rsidR="000C3B98">
              <w:rPr>
                <w:rFonts w:ascii="Trebuchet MS"/>
                <w:spacing w:val="-1"/>
              </w:rPr>
              <w:t>afe</w:t>
            </w:r>
            <w:r w:rsidR="000C3B98">
              <w:rPr>
                <w:rFonts w:ascii="Trebuchet MS"/>
                <w:spacing w:val="-14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practices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F26593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Assist parents</w:t>
            </w:r>
          </w:p>
        </w:tc>
      </w:tr>
      <w:tr w:rsidR="000C3B98" w:rsidTr="000C3B98">
        <w:trPr>
          <w:trHeight w:hRule="exact" w:val="117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Spells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F26593" w:rsidP="00F26593">
            <w:pPr>
              <w:pStyle w:val="TableParagraph"/>
              <w:ind w:left="101" w:right="120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Recognize</w:t>
            </w:r>
            <w:r w:rsidR="000C3B98">
              <w:rPr>
                <w:rFonts w:ascii="Trebuchet MS"/>
                <w:spacing w:val="-7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spell</w:t>
            </w:r>
            <w:r>
              <w:rPr>
                <w:rFonts w:ascii="Trebuchet MS"/>
                <w:spacing w:val="-1"/>
              </w:rPr>
              <w:t>s</w:t>
            </w:r>
            <w:r w:rsidR="000C3B98">
              <w:rPr>
                <w:rFonts w:ascii="Trebuchet MS"/>
                <w:spacing w:val="25"/>
                <w:w w:val="9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Provide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stimulation</w:t>
            </w:r>
            <w:r w:rsidR="000C3B98">
              <w:rPr>
                <w:rFonts w:ascii="Trebuchet MS"/>
                <w:spacing w:val="25"/>
                <w:w w:val="9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Call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</w:rPr>
              <w:t>for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</w:rPr>
              <w:t>assistance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F26593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Respond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</w:rPr>
              <w:t>to</w:t>
            </w:r>
            <w:r w:rsidR="000C3B98">
              <w:rPr>
                <w:rFonts w:ascii="Trebuchet MS"/>
                <w:spacing w:val="-7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parents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call</w:t>
            </w:r>
          </w:p>
          <w:p w:rsidR="000C3B98" w:rsidRDefault="00F26593" w:rsidP="00D37749">
            <w:pPr>
              <w:pStyle w:val="TableParagraph"/>
              <w:ind w:left="102" w:right="5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Assess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</w:rPr>
              <w:t>the</w:t>
            </w:r>
            <w:r w:rsidR="000C3B98">
              <w:rPr>
                <w:rFonts w:ascii="Trebuchet MS"/>
                <w:spacing w:val="-7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situation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</w:rPr>
              <w:t>and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provide</w:t>
            </w:r>
            <w:r w:rsidR="000C3B98">
              <w:rPr>
                <w:rFonts w:ascii="Trebuchet MS"/>
                <w:spacing w:val="33"/>
                <w:w w:val="9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appropriate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assistance</w:t>
            </w:r>
            <w:r w:rsidR="000C3B98">
              <w:rPr>
                <w:rFonts w:ascii="Trebuchet MS"/>
                <w:spacing w:val="-10"/>
              </w:rPr>
              <w:t xml:space="preserve"> </w:t>
            </w:r>
            <w:r w:rsidR="000C3B98">
              <w:rPr>
                <w:rFonts w:ascii="Trebuchet MS"/>
              </w:rPr>
              <w:t>to</w:t>
            </w:r>
            <w:r w:rsidR="000C3B98">
              <w:rPr>
                <w:rFonts w:ascii="Trebuchet MS"/>
                <w:spacing w:val="-11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infant</w:t>
            </w:r>
            <w:r w:rsidR="000C3B98">
              <w:rPr>
                <w:rFonts w:ascii="Trebuchet MS"/>
                <w:spacing w:val="31"/>
                <w:w w:val="9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Document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</w:rPr>
              <w:t>on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nursing</w:t>
            </w:r>
            <w:r w:rsidR="000C3B98">
              <w:rPr>
                <w:rFonts w:ascii="Trebuchet MS"/>
                <w:spacing w:val="-8"/>
              </w:rPr>
              <w:t xml:space="preserve"> </w:t>
            </w:r>
            <w:r w:rsidR="000C3B98">
              <w:rPr>
                <w:rFonts w:ascii="Trebuchet MS"/>
              </w:rPr>
              <w:t>flow</w:t>
            </w:r>
            <w:r w:rsidR="000C3B98">
              <w:rPr>
                <w:rFonts w:ascii="Trebuchet MS"/>
                <w:spacing w:val="-9"/>
              </w:rPr>
              <w:t xml:space="preserve"> </w:t>
            </w:r>
            <w:r w:rsidR="000C3B98">
              <w:rPr>
                <w:rFonts w:ascii="Trebuchet MS"/>
                <w:spacing w:val="-1"/>
              </w:rPr>
              <w:t>sheet</w:t>
            </w:r>
          </w:p>
        </w:tc>
      </w:tr>
      <w:tr w:rsidR="000C3B98" w:rsidTr="000C3B98">
        <w:trPr>
          <w:trHeight w:hRule="exact" w:val="2168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Monitors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39" w:lineRule="auto"/>
              <w:ind w:left="101" w:right="41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Basic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understanding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vital</w:t>
            </w:r>
            <w:r>
              <w:rPr>
                <w:rFonts w:ascii="Trebuchet MS"/>
                <w:spacing w:val="3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signs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alarm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limits</w:t>
            </w:r>
            <w:r>
              <w:rPr>
                <w:rFonts w:ascii="Trebuchet MS"/>
                <w:spacing w:val="2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Reposition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saturation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probe</w:t>
            </w:r>
            <w:r>
              <w:rPr>
                <w:rFonts w:ascii="Trebuchet MS"/>
                <w:spacing w:val="23"/>
                <w:w w:val="99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ECG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leads</w:t>
            </w:r>
          </w:p>
          <w:p w:rsidR="000C3B98" w:rsidRDefault="000C3B98" w:rsidP="00D37749">
            <w:pPr>
              <w:pStyle w:val="TableParagraph"/>
              <w:ind w:left="101" w:right="6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No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manipulation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alarm</w:t>
            </w:r>
            <w:r>
              <w:rPr>
                <w:rFonts w:ascii="Trebuchet MS"/>
                <w:spacing w:val="2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limits</w:t>
            </w:r>
          </w:p>
          <w:p w:rsidR="000C3B98" w:rsidRDefault="000C3B98" w:rsidP="00D37749">
            <w:pPr>
              <w:pStyle w:val="TableParagraph"/>
              <w:ind w:left="101" w:right="15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No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silencing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alarms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without</w:t>
            </w:r>
            <w:r>
              <w:rPr>
                <w:rFonts w:ascii="Trebuchet MS"/>
                <w:spacing w:val="31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-27"/>
              </w:rPr>
              <w:t xml:space="preserve"> </w:t>
            </w:r>
            <w:r>
              <w:rPr>
                <w:rFonts w:ascii="Trebuchet MS"/>
                <w:spacing w:val="-1"/>
              </w:rPr>
              <w:t>approval/awareness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5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Record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hourly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vital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signs</w:t>
            </w:r>
          </w:p>
          <w:p w:rsidR="000C3B98" w:rsidRDefault="000C3B98" w:rsidP="00D37749">
            <w:pPr>
              <w:pStyle w:val="TableParagraph"/>
              <w:ind w:left="102" w:right="41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Ensure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proper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position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54"/>
              </w:rPr>
              <w:t xml:space="preserve"> </w:t>
            </w:r>
            <w:r>
              <w:rPr>
                <w:rFonts w:ascii="Trebuchet MS"/>
              </w:rPr>
              <w:t>leads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2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sat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probe</w:t>
            </w:r>
          </w:p>
          <w:p w:rsidR="000C3B98" w:rsidRDefault="000C3B98" w:rsidP="00D37749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Check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tracing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monitor</w:t>
            </w:r>
          </w:p>
        </w:tc>
      </w:tr>
      <w:tr w:rsidR="000C3B98" w:rsidTr="000C3B98">
        <w:trPr>
          <w:trHeight w:hRule="exact" w:val="800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Oxygen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ind w:left="101" w:right="1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Adjust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low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flow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prongs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</w:rPr>
              <w:t>face</w:t>
            </w:r>
            <w:r>
              <w:rPr>
                <w:rFonts w:ascii="Trebuchet MS"/>
                <w:spacing w:val="21"/>
                <w:w w:val="99"/>
              </w:rPr>
              <w:t xml:space="preserve"> </w:t>
            </w:r>
            <w:r>
              <w:rPr>
                <w:rFonts w:ascii="Trebuchet MS"/>
              </w:rPr>
              <w:t>No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manipulation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oxygen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ind w:left="102" w:right="4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Manipulate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oxygen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  <w:spacing w:val="-1"/>
              </w:rPr>
              <w:t>concentration</w:t>
            </w:r>
            <w:r>
              <w:rPr>
                <w:rFonts w:ascii="Trebuchet MS"/>
                <w:spacing w:val="-12"/>
              </w:rPr>
              <w:t xml:space="preserve"> </w:t>
            </w:r>
            <w:r>
              <w:rPr>
                <w:rFonts w:ascii="Trebuchet MS"/>
              </w:rPr>
              <w:t>as</w:t>
            </w:r>
            <w:r>
              <w:rPr>
                <w:rFonts w:ascii="Trebuchet MS"/>
                <w:spacing w:val="45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indicated</w:t>
            </w:r>
          </w:p>
          <w:p w:rsidR="000C3B98" w:rsidRDefault="000C3B98" w:rsidP="00D37749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Record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oxygen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on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flow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sheet</w:t>
            </w:r>
          </w:p>
        </w:tc>
      </w:tr>
      <w:tr w:rsidR="000C3B98" w:rsidTr="000C3B98">
        <w:trPr>
          <w:trHeight w:hRule="exact" w:val="1619"/>
        </w:trPr>
        <w:tc>
          <w:tcPr>
            <w:tcW w:w="1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43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Weighing</w:t>
            </w:r>
          </w:p>
        </w:tc>
        <w:tc>
          <w:tcPr>
            <w:tcW w:w="3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spacing w:line="239" w:lineRule="auto"/>
              <w:ind w:left="101" w:right="135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Proper</w:t>
            </w:r>
            <w:r>
              <w:rPr>
                <w:rFonts w:ascii="Trebuchet MS"/>
                <w:spacing w:val="-13"/>
              </w:rPr>
              <w:t xml:space="preserve"> </w:t>
            </w:r>
            <w:r>
              <w:rPr>
                <w:rFonts w:ascii="Trebuchet MS"/>
                <w:spacing w:val="-1"/>
              </w:rPr>
              <w:t>weighing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  <w:spacing w:val="-1"/>
              </w:rPr>
              <w:t>procedure</w:t>
            </w:r>
            <w:r>
              <w:rPr>
                <w:rFonts w:ascii="Trebuchet MS"/>
                <w:spacing w:val="32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Double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</w:rPr>
              <w:t>check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with</w:t>
            </w:r>
            <w:r>
              <w:rPr>
                <w:rFonts w:ascii="Trebuchet MS"/>
                <w:spacing w:val="-6"/>
              </w:rPr>
              <w:t xml:space="preserve"> </w:t>
            </w:r>
            <w:r>
              <w:rPr>
                <w:rFonts w:ascii="Trebuchet MS"/>
                <w:spacing w:val="-1"/>
              </w:rPr>
              <w:t>nurse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if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  <w:spacing w:val="-1"/>
              </w:rPr>
              <w:t>out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of</w:t>
            </w:r>
            <w:r>
              <w:rPr>
                <w:rFonts w:ascii="Trebuchet MS"/>
                <w:spacing w:val="-7"/>
              </w:rPr>
              <w:t xml:space="preserve"> </w:t>
            </w:r>
            <w:r>
              <w:rPr>
                <w:rFonts w:ascii="Trebuchet MS"/>
                <w:spacing w:val="-1"/>
              </w:rPr>
              <w:t>keeping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1"/>
              </w:rPr>
              <w:t>with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usual</w:t>
            </w:r>
            <w:r>
              <w:rPr>
                <w:rFonts w:ascii="Trebuchet MS"/>
                <w:spacing w:val="28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measurements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</w:rPr>
              <w:t>by</w:t>
            </w:r>
            <w:r>
              <w:rPr>
                <w:rFonts w:ascii="Trebuchet MS"/>
                <w:spacing w:val="-10"/>
              </w:rPr>
              <w:t xml:space="preserve"> </w:t>
            </w:r>
            <w:r>
              <w:rPr>
                <w:rFonts w:ascii="Trebuchet MS"/>
                <w:spacing w:val="-1"/>
              </w:rPr>
              <w:t>more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than</w:t>
            </w:r>
            <w:r>
              <w:rPr>
                <w:rFonts w:ascii="Trebuchet MS"/>
                <w:spacing w:val="27"/>
                <w:w w:val="99"/>
              </w:rPr>
              <w:t xml:space="preserve"> </w:t>
            </w:r>
            <w:r>
              <w:rPr>
                <w:rFonts w:ascii="Trebuchet MS"/>
              </w:rPr>
              <w:t>10%</w:t>
            </w:r>
          </w:p>
          <w:p w:rsidR="000C3B98" w:rsidRDefault="000C3B98" w:rsidP="00D37749">
            <w:pPr>
              <w:pStyle w:val="TableParagraph"/>
              <w:ind w:left="10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Document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</w:rPr>
              <w:t>on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parent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chart</w:t>
            </w:r>
          </w:p>
        </w:tc>
        <w:tc>
          <w:tcPr>
            <w:tcW w:w="4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3B98" w:rsidRDefault="000C3B98" w:rsidP="00D37749">
            <w:pPr>
              <w:pStyle w:val="TableParagraph"/>
              <w:ind w:left="102" w:right="5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Provide</w:t>
            </w:r>
            <w:r>
              <w:rPr>
                <w:rFonts w:ascii="Trebuchet MS"/>
                <w:spacing w:val="-11"/>
              </w:rPr>
              <w:t xml:space="preserve"> information, </w:t>
            </w:r>
            <w:r w:rsidR="00FC58A3">
              <w:rPr>
                <w:rFonts w:ascii="Trebuchet MS"/>
                <w:spacing w:val="-1"/>
              </w:rPr>
              <w:t xml:space="preserve">supervise </w:t>
            </w:r>
            <w:r>
              <w:rPr>
                <w:rFonts w:ascii="Trebuchet MS"/>
                <w:spacing w:val="-1"/>
              </w:rPr>
              <w:t>and</w:t>
            </w:r>
            <w:r>
              <w:rPr>
                <w:rFonts w:ascii="Trebuchet MS"/>
                <w:spacing w:val="-10"/>
              </w:rPr>
              <w:t xml:space="preserve"> </w:t>
            </w:r>
            <w:r w:rsidR="00FC58A3">
              <w:rPr>
                <w:rFonts w:ascii="Trebuchet MS"/>
                <w:spacing w:val="-1"/>
              </w:rPr>
              <w:t xml:space="preserve">assist </w:t>
            </w:r>
            <w:r>
              <w:rPr>
                <w:rFonts w:ascii="Trebuchet MS"/>
                <w:spacing w:val="-1"/>
              </w:rPr>
              <w:t>when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needed</w:t>
            </w:r>
          </w:p>
          <w:p w:rsidR="000C3B98" w:rsidRDefault="000C3B98" w:rsidP="00D37749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Document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o</w:t>
            </w:r>
            <w:bookmarkStart w:id="0" w:name="_GoBack"/>
            <w:bookmarkEnd w:id="0"/>
            <w:r>
              <w:rPr>
                <w:rFonts w:ascii="Trebuchet MS"/>
              </w:rPr>
              <w:t>n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  <w:spacing w:val="-1"/>
              </w:rPr>
              <w:t>nursing</w:t>
            </w:r>
            <w:r>
              <w:rPr>
                <w:rFonts w:ascii="Trebuchet MS"/>
                <w:spacing w:val="-8"/>
              </w:rPr>
              <w:t xml:space="preserve"> </w:t>
            </w:r>
            <w:r>
              <w:rPr>
                <w:rFonts w:ascii="Trebuchet MS"/>
              </w:rPr>
              <w:t>flow</w:t>
            </w:r>
            <w:r>
              <w:rPr>
                <w:rFonts w:ascii="Trebuchet MS"/>
                <w:spacing w:val="-9"/>
              </w:rPr>
              <w:t xml:space="preserve"> </w:t>
            </w:r>
            <w:r>
              <w:rPr>
                <w:rFonts w:ascii="Trebuchet MS"/>
                <w:spacing w:val="-1"/>
              </w:rPr>
              <w:t>sheet</w:t>
            </w:r>
          </w:p>
        </w:tc>
      </w:tr>
    </w:tbl>
    <w:p w:rsidR="001D244C" w:rsidRDefault="001D244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sectPr w:rsidR="001D244C">
      <w:headerReference w:type="default" r:id="rId7"/>
      <w:footerReference w:type="default" r:id="rId8"/>
      <w:pgSz w:w="12240" w:h="15840"/>
      <w:pgMar w:top="1300" w:right="1220" w:bottom="1120" w:left="1580" w:header="284" w:footer="9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94" w:rsidRDefault="002038A4">
      <w:r>
        <w:separator/>
      </w:r>
    </w:p>
  </w:endnote>
  <w:endnote w:type="continuationSeparator" w:id="0">
    <w:p w:rsidR="00C04194" w:rsidRDefault="0020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4C" w:rsidRDefault="00FC58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4pt;margin-top:733.3pt;width:10pt;height:14pt;z-index:-5416;mso-position-horizontal-relative:page;mso-position-vertical-relative:page" filled="f" stroked="f">
          <v:textbox style="mso-next-textbox:#_x0000_s1025" inset="0,0,0,0">
            <w:txbxContent>
              <w:p w:rsidR="001D244C" w:rsidRDefault="002038A4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58A3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94" w:rsidRDefault="002038A4">
      <w:r>
        <w:separator/>
      </w:r>
    </w:p>
  </w:footnote>
  <w:footnote w:type="continuationSeparator" w:id="0">
    <w:p w:rsidR="00C04194" w:rsidRDefault="0020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4C" w:rsidRDefault="00FC58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90pt;margin-top:14.2pt;width:98.4pt;height:51.45pt;z-index:-544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D244C"/>
    <w:rsid w:val="000C3B98"/>
    <w:rsid w:val="00172B1E"/>
    <w:rsid w:val="001D244C"/>
    <w:rsid w:val="002038A4"/>
    <w:rsid w:val="003320BC"/>
    <w:rsid w:val="003956F7"/>
    <w:rsid w:val="00404A0D"/>
    <w:rsid w:val="004B4A8B"/>
    <w:rsid w:val="004C6CD4"/>
    <w:rsid w:val="004D6CA7"/>
    <w:rsid w:val="005907DE"/>
    <w:rsid w:val="006108A4"/>
    <w:rsid w:val="00625C41"/>
    <w:rsid w:val="006B724C"/>
    <w:rsid w:val="006D6FF0"/>
    <w:rsid w:val="00C04194"/>
    <w:rsid w:val="00D81C11"/>
    <w:rsid w:val="00DF5F8B"/>
    <w:rsid w:val="00F26593"/>
    <w:rsid w:val="00FC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rebuchet MS" w:eastAsia="Trebuchet MS" w:hAnsi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and Nursing Responsibilities in the TLC Project</vt:lpstr>
    </vt:vector>
  </TitlesOfParts>
  <Company>Mount Sinai Hospital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and Nursing Responsibilities in the TLC Project</dc:title>
  <dc:creator>A B</dc:creator>
  <cp:lastModifiedBy>Musrap, Natasha</cp:lastModifiedBy>
  <cp:revision>17</cp:revision>
  <dcterms:created xsi:type="dcterms:W3CDTF">2015-12-22T10:10:00Z</dcterms:created>
  <dcterms:modified xsi:type="dcterms:W3CDTF">2016-01-26T17:52:00Z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2015-12-22T00:00:00Z</vt:filetime>
  </property>
</Properties>
</file>